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comments.xml" ContentType="application/vnd.openxmlformats-officedocument.wordprocessingml.comment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ate"/>
        <w:rPr>
          <w:sz w:val="22"/>
          <w:szCs w:val="21"/>
        </w:rPr>
      </w:pPr>
      <w:r>
        <w:rPr>
          <w:rFonts w:hint="eastAsia"/>
          <w:sz w:val="22"/>
          <w:szCs w:val="21"/>
        </w:rPr>
        <w:t>（様式第１）</w:t>
      </w:r>
    </w:p>
    <w:p>
      <w:pPr>
        <w:pStyle w:val="Date"/>
        <w:jc w:val="end"/>
        <w:rPr>
          <w:sz w:val="22"/>
          <w:szCs w:val="21"/>
        </w:rPr>
      </w:pPr>
      <w:commentRangeStart w:id="0"/>
      <w:r>
        <w:rPr>
          <w:rFonts w:hint="eastAsia"/>
          <w:sz w:val="22"/>
          <w:szCs w:val="21"/>
        </w:rPr>
        <w:t>文書番号</w:t>
      </w:r>
      <w:commentRangeEnd w:id="0"/>
      <w:r>
        <w:commentReference w:id="0"/>
      </w:r>
      <w:r>
        <w:rPr>
          <w:rFonts w:hint="eastAsia"/>
          <w:sz w:val="22"/>
          <w:szCs w:val="21"/>
        </w:rPr>
      </w:r>
    </w:p>
    <w:p>
      <w:pPr>
        <w:pStyle w:val="Date"/>
        <w:jc w:val="end"/>
        <w:rPr>
          <w:sz w:val="22"/>
          <w:szCs w:val="21"/>
        </w:rPr>
      </w:pPr>
      <w:r>
        <w:rPr>
          <w:rFonts w:hint="eastAsia"/>
          <w:sz w:val="22"/>
          <w:szCs w:val="21"/>
        </w:rPr>
        <w:t>年　月　日</w:t>
      </w:r>
    </w:p>
    <w:p>
      <w:pPr>
        <w:pStyle w:val="Date"/>
        <w:rPr>
          <w:sz w:val="22"/>
          <w:szCs w:val="21"/>
        </w:rPr>
      </w:pPr>
      <w:r>
        <w:rPr>
          <w:sz w:val="22"/>
          <w:szCs w:val="21"/>
        </w:rPr>
      </w:r>
    </w:p>
    <w:p>
      <w:pPr>
        <w:pStyle w:val="Date"/>
        <w:jc w:val="center"/>
        <w:rPr>
          <w:sz w:val="22"/>
          <w:szCs w:val="21"/>
        </w:rPr>
      </w:pPr>
      <w:r>
        <w:rPr>
          <w:rFonts w:hint="eastAsia"/>
          <w:sz w:val="22"/>
          <w:szCs w:val="21"/>
        </w:rPr>
        <w:t>自動運航システムの衝突・座礁回避機能の専門家による評価の申請書</w:t>
      </w:r>
    </w:p>
    <w:p>
      <w:pPr>
        <w:pStyle w:val="Normal"/>
        <w:rPr>
          <w:sz w:val="22"/>
          <w:szCs w:val="21"/>
        </w:rPr>
      </w:pPr>
      <w:r>
        <w:rPr>
          <w:sz w:val="22"/>
          <w:szCs w:val="21"/>
        </w:rPr>
      </w:r>
    </w:p>
    <w:p>
      <w:pPr>
        <w:pStyle w:val="Normal"/>
        <w:rPr>
          <w:sz w:val="22"/>
          <w:szCs w:val="21"/>
        </w:rPr>
      </w:pPr>
      <w:r>
        <w:rPr>
          <w:rFonts w:hint="eastAsia"/>
          <w:sz w:val="22"/>
          <w:szCs w:val="21"/>
        </w:rPr>
        <w:t>一般財団法人日本船舶技術研究協会</w:t>
      </w:r>
    </w:p>
    <w:p>
      <w:pPr>
        <w:pStyle w:val="Normal"/>
        <w:rPr>
          <w:sz w:val="22"/>
          <w:szCs w:val="21"/>
        </w:rPr>
      </w:pPr>
      <w:r>
        <w:rPr>
          <w:rFonts w:hint="eastAsia"/>
          <w:sz w:val="22"/>
          <w:szCs w:val="21"/>
        </w:rPr>
        <w:t>　会長　　　　　　　　　　殿</w:t>
      </w:r>
    </w:p>
    <w:p>
      <w:pPr>
        <w:pStyle w:val="Normal"/>
        <w:rPr>
          <w:sz w:val="22"/>
          <w:szCs w:val="21"/>
        </w:rPr>
      </w:pPr>
      <w:r>
        <w:rPr>
          <w:sz w:val="22"/>
          <w:szCs w:val="21"/>
        </w:rPr>
      </w:r>
    </w:p>
    <w:p>
      <w:pPr>
        <w:pStyle w:val="Normal"/>
        <w:tabs>
          <w:tab w:val="clear" w:pos="840"/>
          <w:tab w:val="left" w:pos="5192" w:leader="none"/>
        </w:tabs>
        <w:rPr>
          <w:sz w:val="22"/>
          <w:szCs w:val="21"/>
        </w:rPr>
      </w:pPr>
      <w:r>
        <w:rPr>
          <w:sz w:val="22"/>
          <w:szCs w:val="21"/>
        </w:rPr>
        <w:tab/>
      </w:r>
      <w:r>
        <w:rPr>
          <w:sz w:val="22"/>
          <w:szCs w:val="21"/>
        </w:rPr>
        <w:t>申請者</w:t>
      </w:r>
      <w:r>
        <w:rPr>
          <w:rFonts w:hint="eastAsia"/>
          <w:sz w:val="22"/>
          <w:szCs w:val="21"/>
        </w:rPr>
        <w:t>　</w:t>
      </w:r>
      <w:r>
        <w:rPr>
          <w:sz w:val="22"/>
          <w:szCs w:val="21"/>
        </w:rPr>
        <w:t>住所</w:t>
      </w:r>
    </w:p>
    <w:p>
      <w:pPr>
        <w:pStyle w:val="Normal"/>
        <w:tabs>
          <w:tab w:val="clear" w:pos="840"/>
          <w:tab w:val="left" w:pos="5192" w:leader="none"/>
        </w:tabs>
        <w:rPr>
          <w:sz w:val="22"/>
          <w:szCs w:val="21"/>
        </w:rPr>
      </w:pPr>
      <w:r>
        <w:rPr>
          <w:sz w:val="22"/>
          <w:szCs w:val="21"/>
        </w:rPr>
        <w:tab/>
      </w:r>
      <w:r>
        <w:rPr>
          <w:rFonts w:hint="eastAsia"/>
          <w:sz w:val="22"/>
          <w:szCs w:val="21"/>
        </w:rPr>
        <w:t>　　　　</w:t>
      </w:r>
      <w:r>
        <w:rPr>
          <w:sz w:val="22"/>
          <w:szCs w:val="21"/>
        </w:rPr>
        <w:t>名称</w:t>
      </w:r>
    </w:p>
    <w:p>
      <w:pPr>
        <w:pStyle w:val="Normal"/>
        <w:tabs>
          <w:tab w:val="clear" w:pos="840"/>
          <w:tab w:val="left" w:pos="5192" w:leader="none"/>
        </w:tabs>
        <w:rPr>
          <w:sz w:val="22"/>
          <w:szCs w:val="21"/>
        </w:rPr>
      </w:pPr>
      <w:r>
        <w:rPr>
          <w:sz w:val="22"/>
          <w:szCs w:val="21"/>
        </w:rPr>
        <w:tab/>
      </w:r>
      <w:r>
        <w:rPr>
          <w:rFonts w:hint="eastAsia"/>
          <w:sz w:val="22"/>
          <w:szCs w:val="21"/>
        </w:rPr>
        <w:t>　　　　</w:t>
      </w:r>
      <w:r>
        <w:rPr>
          <w:sz w:val="22"/>
          <w:szCs w:val="21"/>
        </w:rPr>
        <w:t>代表者氏名</w:t>
      </w:r>
    </w:p>
    <w:p>
      <w:pPr>
        <w:pStyle w:val="Normal"/>
        <w:rPr>
          <w:sz w:val="22"/>
          <w:szCs w:val="21"/>
        </w:rPr>
      </w:pPr>
      <w:r>
        <w:rPr>
          <w:sz w:val="22"/>
          <w:szCs w:val="21"/>
        </w:rPr>
      </w:r>
    </w:p>
    <w:p>
      <w:pPr>
        <w:pStyle w:val="Normal"/>
        <w:rPr>
          <w:sz w:val="22"/>
          <w:szCs w:val="21"/>
        </w:rPr>
      </w:pPr>
      <w:r>
        <w:rPr>
          <w:rFonts w:hint="eastAsia"/>
          <w:sz w:val="22"/>
          <w:szCs w:val="21"/>
        </w:rPr>
        <w:t>　下記の自動運航システムの衝突・座礁回避機能について、</w:t>
      </w:r>
      <w:r>
        <w:rPr>
          <w:rFonts w:cs="Times New Roman" w:hint="eastAsia"/>
          <w:sz w:val="22"/>
          <w:szCs w:val="16"/>
        </w:rPr>
        <w:t>国土交通省海事局検査測度課長通達「</w:t>
      </w:r>
      <w:r>
        <w:rPr>
          <w:rFonts w:hint="eastAsia"/>
          <w:sz w:val="22"/>
          <w:szCs w:val="21"/>
        </w:rPr>
        <w:t>自動運航システム等の検査の方法」（令和７年６月３０日付け国海査第１００号）附属書Ⅰに規定される専門家による評価を申請します。</w:t>
      </w:r>
    </w:p>
    <w:p>
      <w:pPr>
        <w:pStyle w:val="Normal"/>
        <w:rPr>
          <w:sz w:val="22"/>
          <w:szCs w:val="21"/>
        </w:rPr>
      </w:pPr>
      <w:r>
        <w:rPr>
          <w:sz w:val="22"/>
          <w:szCs w:val="21"/>
        </w:rPr>
      </w:r>
    </w:p>
    <w:p>
      <w:pPr>
        <w:pStyle w:val="NoteHeading"/>
        <w:rPr>
          <w:sz w:val="22"/>
          <w:szCs w:val="22"/>
        </w:rPr>
      </w:pPr>
      <w:r>
        <w:rPr>
          <w:rFonts w:hint="eastAsia"/>
          <w:sz w:val="22"/>
          <w:szCs w:val="22"/>
        </w:rPr>
        <w:t>記</w:t>
      </w:r>
    </w:p>
    <w:tbl>
      <w:tblPr>
        <w:tblW w:w="8850" w:type="dxa"/>
        <w:jc w:val="start"/>
        <w:tblInd w:w="113" w:type="dxa"/>
        <w:tblLayout w:type="fixed"/>
        <w:tblCellMar>
          <w:top w:w="0" w:type="dxa"/>
          <w:start w:w="108" w:type="dxa"/>
          <w:bottom w:w="0" w:type="dxa"/>
          <w:end w:w="108" w:type="dxa"/>
        </w:tblCellMar>
        <w:tblLook w:val="04a0" w:firstRow="1" w:noVBand="1" w:lastRow="0" w:firstColumn="1" w:lastColumn="0" w:noHBand="0"/>
      </w:tblPr>
      <w:tblGrid>
        <w:gridCol w:w="2006"/>
        <w:gridCol w:w="6844"/>
      </w:tblGrid>
      <w:tr>
        <w:trPr/>
        <w:tc>
          <w:tcPr>
            <w:tcW w:w="2006" w:type="dxa"/>
            <w:tcBorders>
              <w:top w:val="single" w:sz="4" w:space="0" w:color="000000"/>
              <w:start w:val="single" w:sz="4" w:space="0" w:color="000000"/>
              <w:bottom w:val="single" w:sz="4" w:space="0" w:color="000000"/>
              <w:end w:val="single" w:sz="4" w:space="0" w:color="000000"/>
            </w:tcBorders>
          </w:tcPr>
          <w:p>
            <w:pPr>
              <w:pStyle w:val="Normal"/>
              <w:rPr>
                <w:sz w:val="22"/>
                <w:szCs w:val="21"/>
              </w:rPr>
            </w:pPr>
            <w:r>
              <w:rPr>
                <w:rFonts w:hint="eastAsia"/>
                <w:sz w:val="22"/>
                <w:szCs w:val="21"/>
              </w:rPr>
              <w:t>衝突・座礁回避機能の概要</w:t>
            </w:r>
          </w:p>
        </w:tc>
        <w:tc>
          <w:tcPr>
            <w:tcW w:w="6844" w:type="dxa"/>
            <w:tcBorders>
              <w:top w:val="single" w:sz="4" w:space="0" w:color="000000"/>
              <w:start w:val="single" w:sz="4" w:space="0" w:color="000000"/>
              <w:bottom w:val="single" w:sz="4" w:space="0" w:color="000000"/>
              <w:end w:val="single" w:sz="4" w:space="0" w:color="000000"/>
            </w:tcBorders>
          </w:tcPr>
          <w:p>
            <w:pPr>
              <w:pStyle w:val="Normal"/>
              <w:rPr>
                <w:sz w:val="22"/>
                <w:szCs w:val="21"/>
              </w:rPr>
            </w:pPr>
            <w:r>
              <w:rPr>
                <w:rFonts w:hint="eastAsia"/>
                <w:sz w:val="22"/>
                <w:szCs w:val="21"/>
              </w:rPr>
              <w:t>名称：</w:t>
            </w:r>
          </w:p>
          <w:p>
            <w:pPr>
              <w:pStyle w:val="Normal"/>
              <w:rPr>
                <w:sz w:val="22"/>
                <w:szCs w:val="21"/>
              </w:rPr>
            </w:pPr>
            <w:r>
              <w:rPr>
                <w:rFonts w:hint="eastAsia"/>
                <w:sz w:val="22"/>
                <w:szCs w:val="21"/>
              </w:rPr>
              <w:t>バージョン、プログラム作成日、識別番号等：</w:t>
            </w:r>
          </w:p>
          <w:p>
            <w:pPr>
              <w:pStyle w:val="Normal"/>
              <w:rPr>
                <w:sz w:val="22"/>
                <w:szCs w:val="21"/>
              </w:rPr>
            </w:pPr>
            <w:r>
              <w:rPr>
                <w:rFonts w:hint="eastAsia"/>
                <w:sz w:val="22"/>
                <w:szCs w:val="21"/>
              </w:rPr>
              <w:t>機能の概要：</w:t>
            </w:r>
          </w:p>
          <w:p>
            <w:pPr>
              <w:pStyle w:val="Normal"/>
              <w:rPr>
                <w:sz w:val="22"/>
                <w:szCs w:val="21"/>
              </w:rPr>
            </w:pPr>
            <w:r>
              <w:rPr>
                <w:rFonts w:hint="eastAsia"/>
                <w:sz w:val="22"/>
                <w:szCs w:val="21"/>
              </w:rPr>
              <w:t>（※自動運航システムの製造者と異なる場合）○○会社が製造する自動運航システムに内蔵する衝突・座礁回避機能として、同社からの</w:t>
            </w:r>
            <w:commentRangeStart w:id="1"/>
            <w:r>
              <w:rPr>
                <w:rFonts w:hint="eastAsia"/>
                <w:sz w:val="22"/>
                <w:szCs w:val="21"/>
              </w:rPr>
              <w:t>[</w:t>
            </w:r>
            <w:r>
              <w:rPr>
                <w:rFonts w:hint="eastAsia"/>
                <w:sz w:val="22"/>
                <w:szCs w:val="21"/>
              </w:rPr>
              <w:t>委託</w:t>
            </w:r>
            <w:r>
              <w:rPr>
                <w:rFonts w:hint="eastAsia"/>
                <w:sz w:val="22"/>
                <w:szCs w:val="21"/>
              </w:rPr>
              <w:t>][</w:t>
            </w:r>
            <w:r>
              <w:rPr>
                <w:rFonts w:hint="eastAsia"/>
                <w:sz w:val="22"/>
                <w:szCs w:val="21"/>
              </w:rPr>
              <w:t>請負</w:t>
            </w:r>
            <w:r>
              <w:rPr>
                <w:rFonts w:hint="eastAsia"/>
                <w:sz w:val="22"/>
                <w:szCs w:val="21"/>
              </w:rPr>
              <w:t>]</w:t>
            </w:r>
            <w:r>
              <w:rPr>
                <w:rFonts w:hint="eastAsia"/>
                <w:sz w:val="22"/>
                <w:szCs w:val="21"/>
              </w:rPr>
            </w:r>
            <w:commentRangeEnd w:id="1"/>
            <w:r>
              <w:commentReference w:id="1"/>
            </w:r>
            <w:r>
              <w:rPr>
                <w:rFonts w:hint="eastAsia"/>
                <w:sz w:val="22"/>
                <w:szCs w:val="21"/>
              </w:rPr>
              <w:t>により、当社がプログラムを作成した。</w:t>
            </w:r>
          </w:p>
        </w:tc>
      </w:tr>
      <w:tr>
        <w:trPr/>
        <w:tc>
          <w:tcPr>
            <w:tcW w:w="2006" w:type="dxa"/>
            <w:tcBorders>
              <w:top w:val="single" w:sz="4" w:space="0" w:color="000000"/>
              <w:start w:val="single" w:sz="4" w:space="0" w:color="000000"/>
              <w:bottom w:val="single" w:sz="4" w:space="0" w:color="000000"/>
              <w:end w:val="single" w:sz="4" w:space="0" w:color="000000"/>
            </w:tcBorders>
          </w:tcPr>
          <w:p>
            <w:pPr>
              <w:pStyle w:val="Normal"/>
              <w:rPr>
                <w:sz w:val="22"/>
                <w:szCs w:val="21"/>
              </w:rPr>
            </w:pPr>
            <w:r>
              <w:rPr>
                <w:rFonts w:cs="Times New Roman" w:hint="eastAsia"/>
                <w:sz w:val="22"/>
                <w:szCs w:val="20"/>
              </w:rPr>
              <w:t>当該衝突・座礁回避機能が内蔵された自動運航システムを搭載する船舶の概要</w:t>
            </w:r>
          </w:p>
        </w:tc>
        <w:tc>
          <w:tcPr>
            <w:tcW w:w="6844" w:type="dxa"/>
            <w:tcBorders>
              <w:top w:val="single" w:sz="4" w:space="0" w:color="000000"/>
              <w:start w:val="single" w:sz="4" w:space="0" w:color="000000"/>
              <w:bottom w:val="single" w:sz="4" w:space="0" w:color="000000"/>
              <w:end w:val="single" w:sz="4" w:space="0" w:color="000000"/>
            </w:tcBorders>
          </w:tcPr>
          <w:p>
            <w:pPr>
              <w:pStyle w:val="Normal"/>
              <w:rPr>
                <w:sz w:val="22"/>
                <w:szCs w:val="21"/>
              </w:rPr>
            </w:pPr>
            <w:r>
              <w:rPr>
                <w:rFonts w:hint="eastAsia"/>
                <w:sz w:val="22"/>
                <w:szCs w:val="21"/>
              </w:rPr>
              <w:t>船名：</w:t>
            </w:r>
          </w:p>
          <w:p>
            <w:pPr>
              <w:pStyle w:val="Normal"/>
              <w:tabs>
                <w:tab w:val="clear" w:pos="840"/>
                <w:tab w:val="left" w:pos="2844" w:leader="none"/>
              </w:tabs>
              <w:rPr>
                <w:sz w:val="22"/>
                <w:szCs w:val="21"/>
              </w:rPr>
            </w:pPr>
            <w:r>
              <w:rPr>
                <w:rFonts w:hint="eastAsia"/>
                <w:sz w:val="22"/>
                <w:szCs w:val="21"/>
              </w:rPr>
              <w:t>用途（船種）：</w:t>
            </w:r>
          </w:p>
          <w:p>
            <w:pPr>
              <w:pStyle w:val="Normal"/>
              <w:tabs>
                <w:tab w:val="clear" w:pos="840"/>
                <w:tab w:val="left" w:pos="2844" w:leader="none"/>
              </w:tabs>
              <w:rPr>
                <w:sz w:val="22"/>
                <w:szCs w:val="21"/>
              </w:rPr>
            </w:pPr>
            <w:r>
              <w:rPr>
                <w:rFonts w:hint="eastAsia"/>
                <w:sz w:val="22"/>
                <w:szCs w:val="21"/>
              </w:rPr>
              <w:t>航行区域及び航路：</w:t>
            </w:r>
          </w:p>
          <w:p>
            <w:pPr>
              <w:pStyle w:val="Normal"/>
              <w:tabs>
                <w:tab w:val="clear" w:pos="840"/>
                <w:tab w:val="left" w:pos="2844" w:leader="none"/>
              </w:tabs>
              <w:rPr>
                <w:sz w:val="22"/>
                <w:szCs w:val="21"/>
              </w:rPr>
            </w:pPr>
            <w:r>
              <w:rPr>
                <w:rFonts w:hint="eastAsia"/>
                <w:sz w:val="22"/>
                <w:szCs w:val="21"/>
              </w:rPr>
              <w:t>総トン数</w:t>
            </w:r>
          </w:p>
          <w:p>
            <w:pPr>
              <w:pStyle w:val="Normal"/>
              <w:tabs>
                <w:tab w:val="clear" w:pos="840"/>
                <w:tab w:val="left" w:pos="2844" w:leader="none"/>
              </w:tabs>
              <w:rPr>
                <w:sz w:val="22"/>
                <w:szCs w:val="21"/>
              </w:rPr>
            </w:pPr>
            <w:r>
              <w:rPr>
                <w:rFonts w:hint="eastAsia"/>
                <w:sz w:val="22"/>
                <w:szCs w:val="21"/>
              </w:rPr>
              <w:t>船の長さ、幅、深さ：</w:t>
            </w:r>
          </w:p>
          <w:p>
            <w:pPr>
              <w:pStyle w:val="Normal"/>
              <w:rPr>
                <w:sz w:val="22"/>
                <w:szCs w:val="21"/>
              </w:rPr>
            </w:pPr>
            <w:r>
              <w:rPr>
                <w:rFonts w:hint="eastAsia"/>
                <w:sz w:val="22"/>
                <w:szCs w:val="21"/>
              </w:rPr>
              <w:t>船舶所有者：</w:t>
            </w:r>
          </w:p>
        </w:tc>
      </w:tr>
      <w:tr>
        <w:trPr/>
        <w:tc>
          <w:tcPr>
            <w:tcW w:w="2006" w:type="dxa"/>
            <w:tcBorders>
              <w:top w:val="single" w:sz="4" w:space="0" w:color="000000"/>
              <w:start w:val="single" w:sz="4" w:space="0" w:color="000000"/>
              <w:bottom w:val="single" w:sz="4" w:space="0" w:color="000000"/>
              <w:end w:val="single" w:sz="4" w:space="0" w:color="000000"/>
            </w:tcBorders>
          </w:tcPr>
          <w:p>
            <w:pPr>
              <w:pStyle w:val="Normal"/>
              <w:rPr>
                <w:sz w:val="22"/>
                <w:szCs w:val="21"/>
              </w:rPr>
            </w:pPr>
            <w:r>
              <w:rPr>
                <w:rFonts w:hint="eastAsia"/>
                <w:sz w:val="22"/>
                <w:szCs w:val="21"/>
              </w:rPr>
              <w:t>評価に必要なデータの提出時期、提出方法、船橋視界再現評価の実施場所等</w:t>
            </w:r>
          </w:p>
        </w:tc>
        <w:tc>
          <w:tcPr>
            <w:tcW w:w="6844" w:type="dxa"/>
            <w:tcBorders>
              <w:top w:val="single" w:sz="4" w:space="0" w:color="000000"/>
              <w:start w:val="single" w:sz="4" w:space="0" w:color="000000"/>
              <w:bottom w:val="single" w:sz="4" w:space="0" w:color="000000"/>
              <w:end w:val="single" w:sz="4" w:space="0" w:color="000000"/>
            </w:tcBorders>
          </w:tcPr>
          <w:p>
            <w:pPr>
              <w:pStyle w:val="Normal"/>
              <w:rPr>
                <w:sz w:val="22"/>
                <w:szCs w:val="21"/>
              </w:rPr>
            </w:pPr>
            <w:commentRangeStart w:id="2"/>
            <w:r>
              <w:rPr>
                <w:rFonts w:hint="eastAsia"/>
                <w:sz w:val="22"/>
                <w:szCs w:val="21"/>
              </w:rPr>
              <w:t>（例：〇年〇月頃、</w:t>
            </w:r>
            <w:r>
              <w:rPr>
                <w:rFonts w:hint="eastAsia"/>
                <w:sz w:val="22"/>
                <w:szCs w:val="21"/>
              </w:rPr>
              <w:t>DVD/</w:t>
            </w:r>
            <w:r>
              <w:rPr>
                <w:rFonts w:hint="eastAsia"/>
                <w:sz w:val="22"/>
                <w:szCs w:val="21"/>
              </w:rPr>
              <w:t>メール等により提出予定）</w:t>
            </w:r>
            <w:commentRangeEnd w:id="2"/>
            <w:r>
              <w:commentReference w:id="2"/>
            </w:r>
            <w:r>
              <w:rPr>
                <w:rFonts w:hint="eastAsia"/>
                <w:sz w:val="22"/>
                <w:szCs w:val="21"/>
              </w:rPr>
            </w:r>
          </w:p>
          <w:p>
            <w:pPr>
              <w:pStyle w:val="Normal"/>
              <w:rPr>
                <w:sz w:val="22"/>
                <w:szCs w:val="21"/>
              </w:rPr>
            </w:pPr>
            <w:r>
              <w:rPr>
                <w:sz w:val="22"/>
                <w:szCs w:val="21"/>
              </w:rPr>
            </w:r>
          </w:p>
          <w:p>
            <w:pPr>
              <w:pStyle w:val="Normal"/>
              <w:rPr>
                <w:sz w:val="22"/>
                <w:szCs w:val="21"/>
              </w:rPr>
            </w:pPr>
            <w:commentRangeStart w:id="3"/>
            <w:r>
              <w:rPr>
                <w:rFonts w:hint="eastAsia"/>
                <w:sz w:val="22"/>
                <w:szCs w:val="21"/>
              </w:rPr>
              <w:t>（例：</w:t>
            </w:r>
            <w:r>
              <w:rPr>
                <w:rFonts w:hint="eastAsia"/>
                <w:sz w:val="22"/>
                <w:szCs w:val="21"/>
              </w:rPr>
              <w:t>[</w:t>
            </w:r>
            <w:r>
              <w:rPr>
                <w:rFonts w:hint="eastAsia"/>
                <w:sz w:val="22"/>
                <w:szCs w:val="21"/>
              </w:rPr>
              <w:t>貴協会</w:t>
            </w:r>
            <w:r>
              <w:rPr>
                <w:rFonts w:hint="eastAsia"/>
                <w:sz w:val="22"/>
                <w:szCs w:val="21"/>
              </w:rPr>
              <w:t>]or[</w:t>
            </w:r>
            <w:r>
              <w:rPr>
                <w:rFonts w:hint="eastAsia"/>
                <w:sz w:val="22"/>
                <w:szCs w:val="21"/>
              </w:rPr>
              <w:t>申請者</w:t>
            </w:r>
            <w:r>
              <w:rPr>
                <w:rFonts w:hint="eastAsia"/>
                <w:sz w:val="22"/>
                <w:szCs w:val="21"/>
              </w:rPr>
              <w:t>]</w:t>
            </w:r>
            <w:r>
              <w:rPr>
                <w:rFonts w:hint="eastAsia"/>
                <w:sz w:val="22"/>
                <w:szCs w:val="21"/>
              </w:rPr>
              <w:t>が手配する場所での実施を希望。）</w:t>
            </w:r>
          </w:p>
          <w:p>
            <w:pPr>
              <w:pStyle w:val="Normal"/>
              <w:rPr>
                <w:sz w:val="22"/>
                <w:szCs w:val="21"/>
              </w:rPr>
            </w:pPr>
            <w:r>
              <w:rPr>
                <w:rFonts w:hint="eastAsia"/>
                <w:sz w:val="22"/>
                <w:szCs w:val="21"/>
              </w:rPr>
              <w:t>（※申請者が手配する場所での実施を希望する場合は、専門家が特定できないようにするための措置を具体的に記載。別紙の添付可）</w:t>
            </w:r>
            <w:commentRangeEnd w:id="3"/>
            <w:r>
              <w:commentReference w:id="3"/>
            </w:r>
            <w:r>
              <w:rPr>
                <w:rFonts w:hint="eastAsia"/>
                <w:sz w:val="22"/>
                <w:szCs w:val="21"/>
              </w:rPr>
            </w:r>
          </w:p>
        </w:tc>
      </w:tr>
      <w:tr>
        <w:trPr/>
        <w:tc>
          <w:tcPr>
            <w:tcW w:w="2006" w:type="dxa"/>
            <w:tcBorders>
              <w:top w:val="single" w:sz="4" w:space="0" w:color="000000"/>
              <w:start w:val="single" w:sz="4" w:space="0" w:color="000000"/>
              <w:bottom w:val="single" w:sz="4" w:space="0" w:color="000000"/>
              <w:end w:val="single" w:sz="4" w:space="0" w:color="000000"/>
            </w:tcBorders>
          </w:tcPr>
          <w:p>
            <w:pPr>
              <w:pStyle w:val="Normal"/>
              <w:rPr>
                <w:sz w:val="22"/>
                <w:szCs w:val="21"/>
              </w:rPr>
            </w:pPr>
            <w:r>
              <w:rPr>
                <w:rFonts w:hint="eastAsia"/>
                <w:sz w:val="22"/>
                <w:szCs w:val="21"/>
              </w:rPr>
              <w:t>船舶検査の申請先、申請予定時期</w:t>
            </w:r>
          </w:p>
        </w:tc>
        <w:tc>
          <w:tcPr>
            <w:tcW w:w="6844" w:type="dxa"/>
            <w:tcBorders>
              <w:top w:val="single" w:sz="4" w:space="0" w:color="000000"/>
              <w:start w:val="single" w:sz="4" w:space="0" w:color="000000"/>
              <w:bottom w:val="single" w:sz="4" w:space="0" w:color="000000"/>
              <w:end w:val="single" w:sz="4" w:space="0" w:color="000000"/>
            </w:tcBorders>
          </w:tcPr>
          <w:p>
            <w:pPr>
              <w:pStyle w:val="Normal"/>
              <w:rPr>
                <w:sz w:val="22"/>
                <w:szCs w:val="21"/>
              </w:rPr>
            </w:pPr>
            <w:r>
              <w:rPr>
                <w:rFonts w:hint="eastAsia"/>
                <w:sz w:val="22"/>
                <w:szCs w:val="21"/>
              </w:rPr>
              <w:t>（※</w:t>
            </w:r>
            <w:r>
              <w:rPr>
                <w:sz w:val="22"/>
                <w:szCs w:val="21"/>
              </w:rPr>
              <w:t>JG</w:t>
            </w:r>
            <w:r>
              <w:rPr>
                <w:sz w:val="22"/>
                <w:szCs w:val="21"/>
              </w:rPr>
              <w:t>又は</w:t>
            </w:r>
            <w:r>
              <w:rPr>
                <w:sz w:val="22"/>
                <w:szCs w:val="21"/>
              </w:rPr>
              <w:t>NK</w:t>
            </w:r>
            <w:r>
              <w:rPr>
                <w:rFonts w:hint="eastAsia"/>
                <w:sz w:val="22"/>
                <w:szCs w:val="21"/>
              </w:rPr>
              <w:t>の別、申請予定時期を記載）</w:t>
            </w:r>
          </w:p>
        </w:tc>
      </w:tr>
      <w:tr>
        <w:trPr/>
        <w:tc>
          <w:tcPr>
            <w:tcW w:w="2006" w:type="dxa"/>
            <w:tcBorders>
              <w:top w:val="single" w:sz="4" w:space="0" w:color="000000"/>
              <w:start w:val="single" w:sz="4" w:space="0" w:color="000000"/>
              <w:bottom w:val="single" w:sz="4" w:space="0" w:color="000000"/>
              <w:end w:val="single" w:sz="4" w:space="0" w:color="000000"/>
            </w:tcBorders>
          </w:tcPr>
          <w:p>
            <w:pPr>
              <w:pStyle w:val="Normal"/>
              <w:rPr>
                <w:sz w:val="22"/>
                <w:szCs w:val="21"/>
              </w:rPr>
            </w:pPr>
            <w:r>
              <w:rPr>
                <w:rFonts w:hint="eastAsia"/>
                <w:sz w:val="22"/>
                <w:szCs w:val="21"/>
              </w:rPr>
              <w:t>特記事項</w:t>
            </w:r>
          </w:p>
        </w:tc>
        <w:tc>
          <w:tcPr>
            <w:tcW w:w="6844" w:type="dxa"/>
            <w:tcBorders>
              <w:top w:val="single" w:sz="4" w:space="0" w:color="000000"/>
              <w:start w:val="single" w:sz="4" w:space="0" w:color="000000"/>
              <w:bottom w:val="single" w:sz="4" w:space="0" w:color="000000"/>
              <w:end w:val="single" w:sz="4" w:space="0" w:color="000000"/>
            </w:tcBorders>
          </w:tcPr>
          <w:p>
            <w:pPr>
              <w:pStyle w:val="Normal"/>
              <w:rPr>
                <w:sz w:val="22"/>
                <w:szCs w:val="21"/>
              </w:rPr>
            </w:pPr>
            <w:r>
              <w:rPr>
                <w:sz w:val="22"/>
                <w:szCs w:val="21"/>
              </w:rPr>
            </w:r>
          </w:p>
        </w:tc>
      </w:tr>
    </w:tbl>
    <w:p>
      <w:pPr>
        <w:pStyle w:val="Closing"/>
        <w:rPr>
          <w:sz w:val="22"/>
          <w:szCs w:val="22"/>
        </w:rPr>
      </w:pPr>
      <w:r>
        <w:rPr>
          <w:rFonts w:hint="eastAsia"/>
          <w:sz w:val="22"/>
          <w:szCs w:val="22"/>
        </w:rPr>
        <w:t>以上</w:t>
      </w:r>
    </w:p>
    <w:sectPr>
      <w:footerReference w:type="even" r:id="rId2"/>
      <w:footerReference w:type="default" r:id="rId3"/>
      <w:footerReference w:type="first" r:id="rId4"/>
      <w:type w:val="nextPage"/>
      <w:pgSz w:w="11906" w:h="16838"/>
      <w:pgMar w:left="1418" w:right="1418" w:gutter="0" w:header="0" w:top="1134" w:footer="284" w:bottom="1134"/>
      <w:pgNumType w:fmt="decimal"/>
      <w:formProt w:val="false"/>
      <w:textDirection w:val="lrTb"/>
      <w:docGrid w:type="linesAndChars" w:linePitch="368" w:charSpace="4294966271"/>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JSTRA" w:date="2026-01-19T13:52:00Z" w:initials="JSTRA">
    <w:p>
      <w:pPr>
        <w:overflowPunct w:val="false"/>
        <w:jc w:val="start"/>
        <w:rPr/>
      </w:pPr>
      <w:r>
        <w:annotationRef/>
      </w:r>
      <w:r>
        <w:rPr>
          <w:rFonts w:ascii="Century" w:hAnsi="Century" w:hint="eastAsia"/>
          <w:sz w:val="21"/>
        </w:rPr>
        <w:t>文書番号がない場合は削除してください</w:t>
      </w:r>
    </w:p>
  </w:comment>
  <w:comment w:id="1" w:author="JSTRA" w:date="2026-01-20T11:55:00Z" w:initials="JSTRA">
    <w:p>
      <w:pPr>
        <w:overflowPunct w:val="false"/>
        <w:jc w:val="start"/>
        <w:rPr/>
      </w:pPr>
      <w:r>
        <w:annotationRef/>
      </w:r>
      <w:r>
        <w:rPr>
          <w:rFonts w:ascii="Century" w:hAnsi="Century" w:hint="eastAsia"/>
          <w:sz w:val="21"/>
        </w:rPr>
        <w:t>委託か請負か該当する方を残し、[ ]は削除してください</w:t>
      </w:r>
    </w:p>
  </w:comment>
  <w:comment w:id="2" w:author="JSTRA" w:date="2026-01-20T11:54:00Z" w:initials="JSTRA">
    <w:p>
      <w:pPr>
        <w:overflowPunct w:val="false"/>
        <w:jc w:val="start"/>
        <w:rPr/>
      </w:pPr>
      <w:r>
        <w:annotationRef/>
      </w:r>
      <w:r>
        <w:rPr>
          <w:rFonts w:ascii="Century" w:hAnsi="Century" w:hint="eastAsia"/>
          <w:sz w:val="21"/>
        </w:rPr>
        <w:t>記入後、この部分は削除してください</w:t>
      </w:r>
    </w:p>
  </w:comment>
  <w:comment w:id="3" w:author="JSTRA" w:date="2026-01-20T11:54:00Z" w:initials="JSTRA">
    <w:p>
      <w:pPr>
        <w:overflowPunct w:val="false"/>
        <w:jc w:val="start"/>
        <w:rPr/>
      </w:pPr>
      <w:r>
        <w:annotationRef/>
      </w:r>
      <w:r>
        <w:rPr>
          <w:rFonts w:ascii="Century" w:hAnsi="Century" w:hint="eastAsia"/>
          <w:sz w:val="21"/>
        </w:rPr>
        <w:t>記入後、この部分は削除してください</w:t>
      </w:r>
    </w:p>
  </w:comment>
</w:comments>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0"/>
    <w:family w:val="roman"/>
    <w:pitch w:val="variable"/>
  </w:font>
  <w:font w:name="Century">
    <w:charset w:val="80"/>
    <w:family w:val="roman"/>
    <w:pitch w:val="variable"/>
  </w:font>
  <w:font w:name="ＭＳ 明朝">
    <w:charset w:val="80"/>
    <w:family w:val="roman"/>
    <w:pitch w:val="variable"/>
  </w:font>
  <w:font w:name="Arial">
    <w:charset w:val="80"/>
    <w:family w:val="swiss"/>
    <w:pitch w:val="variable"/>
  </w:font>
  <w:font w:name="Arial">
    <w:charset w:val="80"/>
    <w:family w:val="roman"/>
    <w:pitch w:val="variable"/>
  </w:font>
  <w:font w:name="Liberation Sans">
    <w:altName w:val="Arial"/>
    <w:charset w:val="80"/>
    <w:family w:val="swiss"/>
    <w:pitch w:val="variable"/>
  </w:font>
  <w:font w:name="MS">
    <w:charset w:val="80"/>
    <w:family w:val="roman"/>
    <w:pitch w:val="variable"/>
  </w:font>
  <w:font w:name="AR P丸ゴシック体M">
    <w:charset w:val="80"/>
    <w:family w:val="roman"/>
    <w:pitch w:val="variable"/>
  </w:font>
  <w:font w:name="ＭＳ Ｐゴシック">
    <w:charset w:val="8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settings.xml><?xml version="1.0" encoding="utf-8"?>
<w:settings xmlns:w="http://schemas.openxmlformats.org/wordprocessingml/2006/main">
  <w:zoom w:percent="100"/>
  <w:defaultTabStop w:val="840"/>
  <w:autoHyphenation w:val="true"/>
  <w:hyphenationZone w:val="0"/>
  <w:compat>
    <w:balanceSingleByteDoubleByteWidth/>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36d3"/>
    <w:pPr>
      <w:widowControl w:val="false"/>
      <w:bidi w:val="0"/>
      <w:spacing w:before="0" w:after="0"/>
      <w:jc w:val="both"/>
    </w:pPr>
    <w:rPr>
      <w:rFonts w:ascii="ＭＳ 明朝" w:hAnsi="ＭＳ 明朝" w:eastAsia="ＭＳ 明朝" w:cs="" w:cstheme="minorBidi" w:eastAsiaTheme="minorEastAsia"/>
      <w:color w:val="auto"/>
      <w:kern w:val="2"/>
      <w:sz w:val="24"/>
      <w:szCs w:val="22"/>
      <w:lang w:val="en-US" w:eastAsia="ja-JP" w:bidi="ar-SA"/>
    </w:rPr>
  </w:style>
  <w:style w:type="paragraph" w:styleId="Heading1">
    <w:name w:val="heading 1"/>
    <w:basedOn w:val="Normal"/>
    <w:next w:val="Normal"/>
    <w:link w:val="1"/>
    <w:qFormat/>
    <w:rsid w:val="00ad7a11"/>
    <w:pPr>
      <w:keepNext w:val="true"/>
      <w:outlineLvl w:val="0"/>
    </w:pPr>
    <w:rPr>
      <w:rFonts w:ascii="Arial" w:hAnsi="Arial" w:eastAsia="ＭＳ ゴシック" w:cs="Times New Roman"/>
      <w:szCs w:val="24"/>
    </w:rPr>
  </w:style>
  <w:style w:type="paragraph" w:styleId="Heading2">
    <w:name w:val="heading 2"/>
    <w:basedOn w:val="Normal"/>
    <w:next w:val="Normal"/>
    <w:link w:val="2"/>
    <w:unhideWhenUsed/>
    <w:qFormat/>
    <w:rsid w:val="00ad7a11"/>
    <w:pPr>
      <w:keepNext w:val="true"/>
      <w:outlineLvl w:val="1"/>
    </w:pPr>
    <w:rPr>
      <w:rFonts w:ascii="Arial" w:hAnsi="Arial" w:eastAsia="ＭＳ ゴシック" w:cs="" w:asciiTheme="majorHAnsi" w:cstheme="majorBidi" w:eastAsiaTheme="majorEastAsia" w:hAnsiTheme="majorHAnsi"/>
      <w:szCs w:val="21"/>
    </w:rPr>
  </w:style>
  <w:style w:type="paragraph" w:styleId="Heading3">
    <w:name w:val="heading 3"/>
    <w:basedOn w:val="Normal"/>
    <w:next w:val="Normal"/>
    <w:link w:val="3"/>
    <w:unhideWhenUsed/>
    <w:qFormat/>
    <w:rsid w:val="00ad7a11"/>
    <w:pPr>
      <w:keepNext w:val="true"/>
      <w:ind w:startChars="400"/>
      <w:outlineLvl w:val="2"/>
    </w:pPr>
    <w:rPr>
      <w:rFonts w:ascii="Arial" w:hAnsi="Arial" w:eastAsia="ＭＳ ゴシック" w:cs="" w:asciiTheme="majorHAnsi" w:cstheme="majorBidi" w:eastAsiaTheme="majorEastAsia" w:hAnsiTheme="majorHAnsi"/>
      <w:szCs w:val="21"/>
    </w:rPr>
  </w:style>
  <w:style w:type="paragraph" w:styleId="Heading4">
    <w:name w:val="heading 4"/>
    <w:basedOn w:val="Normal"/>
    <w:next w:val="Normal"/>
    <w:link w:val="4"/>
    <w:uiPriority w:val="9"/>
    <w:semiHidden/>
    <w:unhideWhenUsed/>
    <w:qFormat/>
    <w:rsid w:val="00ad7a11"/>
    <w:pPr>
      <w:keepNext w:val="true"/>
      <w:ind w:startChars="400"/>
      <w:outlineLvl w:val="3"/>
    </w:pPr>
    <w:rPr>
      <w:rFonts w:ascii="Century" w:hAnsi="Century" w:cs="Times New Roman"/>
      <w:b/>
      <w:bCs/>
    </w:rPr>
  </w:style>
  <w:style w:type="paragraph" w:styleId="Heading5">
    <w:name w:val="heading 5"/>
    <w:basedOn w:val="Normal"/>
    <w:next w:val="Normal"/>
    <w:link w:val="5"/>
    <w:qFormat/>
    <w:rsid w:val="00ad7a11"/>
    <w:pPr>
      <w:keepNext w:val="true"/>
      <w:ind w:firstLine="170" w:start="227" w:endChars="100"/>
      <w:jc w:val="start"/>
      <w:outlineLvl w:val="4"/>
    </w:pPr>
    <w:rPr>
      <w:rFonts w:ascii="Century" w:hAnsi="Century" w:cs="Times New Roman"/>
      <w:szCs w:val="21"/>
    </w:rPr>
  </w:style>
  <w:style w:type="paragraph" w:styleId="Heading8">
    <w:name w:val="heading 8"/>
    <w:basedOn w:val="Normal"/>
    <w:next w:val="Normal"/>
    <w:link w:val="8"/>
    <w:qFormat/>
    <w:rsid w:val="00ad7a11"/>
    <w:pPr>
      <w:keepNext w:val="true"/>
      <w:ind w:hanging="426" w:start="3802"/>
      <w:outlineLvl w:val="7"/>
    </w:pPr>
    <w:rPr>
      <w:rFonts w:ascii="Century" w:hAnsi="Century" w:cs="Times New Roman"/>
      <w:szCs w:val="21"/>
    </w:rPr>
  </w:style>
  <w:style w:type="paragraph" w:styleId="Heading9">
    <w:name w:val="heading 9"/>
    <w:basedOn w:val="Normal"/>
    <w:next w:val="Normal"/>
    <w:link w:val="9"/>
    <w:qFormat/>
    <w:rsid w:val="00ad7a11"/>
    <w:pPr>
      <w:keepNext w:val="true"/>
      <w:ind w:hanging="425" w:start="4227"/>
      <w:outlineLvl w:val="8"/>
    </w:pPr>
    <w:rPr>
      <w:rFonts w:ascii="Century" w:hAnsi="Century" w:cs="Times New Roman"/>
      <w:szCs w:val="21"/>
    </w:rPr>
  </w:style>
  <w:style w:type="character" w:styleId="DefaultParagraphFont" w:default="1">
    <w:name w:val="Default Paragraph Font"/>
    <w:uiPriority w:val="1"/>
    <w:semiHidden/>
    <w:unhideWhenUsed/>
    <w:qFormat/>
    <w:rPr/>
  </w:style>
  <w:style w:type="character" w:styleId="Style7" w:customStyle="1">
    <w:name w:val="ヘッダー (文字)"/>
    <w:basedOn w:val="DefaultParagraphFont"/>
    <w:uiPriority w:val="99"/>
    <w:qFormat/>
    <w:rsid w:val="003c0825"/>
    <w:rPr/>
  </w:style>
  <w:style w:type="character" w:styleId="Style8" w:customStyle="1">
    <w:name w:val="フッター (文字)"/>
    <w:basedOn w:val="DefaultParagraphFont"/>
    <w:uiPriority w:val="99"/>
    <w:qFormat/>
    <w:rsid w:val="003c0825"/>
    <w:rPr/>
  </w:style>
  <w:style w:type="character" w:styleId="Style9" w:customStyle="1">
    <w:name w:val="吹き出し (文字)"/>
    <w:basedOn w:val="DefaultParagraphFont"/>
    <w:link w:val="BalloonText"/>
    <w:uiPriority w:val="99"/>
    <w:semiHidden/>
    <w:qFormat/>
    <w:rsid w:val="00151631"/>
    <w:rPr>
      <w:rFonts w:ascii="Arial" w:hAnsi="Arial" w:eastAsia="ＭＳ ゴシック" w:cs="" w:asciiTheme="majorHAnsi" w:cstheme="majorBidi" w:eastAsiaTheme="majorEastAsia" w:hAnsiTheme="majorHAnsi"/>
      <w:sz w:val="18"/>
      <w:szCs w:val="18"/>
    </w:rPr>
  </w:style>
  <w:style w:type="character" w:styleId="CommentReference">
    <w:name w:val="annotation reference"/>
    <w:basedOn w:val="DefaultParagraphFont"/>
    <w:uiPriority w:val="99"/>
    <w:semiHidden/>
    <w:unhideWhenUsed/>
    <w:qFormat/>
    <w:rsid w:val="009c3f6f"/>
    <w:rPr>
      <w:sz w:val="18"/>
      <w:szCs w:val="18"/>
    </w:rPr>
  </w:style>
  <w:style w:type="character" w:styleId="Style10" w:customStyle="1">
    <w:name w:val="コメント文字列 (文字)"/>
    <w:basedOn w:val="DefaultParagraphFont"/>
    <w:uiPriority w:val="99"/>
    <w:qFormat/>
    <w:rsid w:val="009c3f6f"/>
    <w:rPr/>
  </w:style>
  <w:style w:type="character" w:styleId="Style11" w:customStyle="1">
    <w:name w:val="コメント内容 (文字)"/>
    <w:basedOn w:val="Style10"/>
    <w:link w:val="annotationsubject"/>
    <w:uiPriority w:val="99"/>
    <w:semiHidden/>
    <w:qFormat/>
    <w:rsid w:val="009c3f6f"/>
    <w:rPr>
      <w:b/>
      <w:bCs/>
    </w:rPr>
  </w:style>
  <w:style w:type="character" w:styleId="Style12" w:customStyle="1">
    <w:name w:val="脚注文字列 (文字)"/>
    <w:basedOn w:val="DefaultParagraphFont"/>
    <w:uiPriority w:val="99"/>
    <w:semiHidden/>
    <w:qFormat/>
    <w:rsid w:val="00c339ba"/>
    <w:rPr/>
  </w:style>
  <w:style w:type="character" w:styleId="Style13">
    <w:name w:val="脚注番号"/>
    <w:basedOn w:val="DefaultParagraphFont"/>
    <w:uiPriority w:val="99"/>
    <w:semiHidden/>
    <w:unhideWhenUsed/>
    <w:qFormat/>
    <w:rsid w:val="00c339ba"/>
    <w:rPr>
      <w:vertAlign w:val="superscript"/>
    </w:rPr>
  </w:style>
  <w:style w:type="character" w:styleId="FootnoteReference">
    <w:name w:val="footnote reference"/>
    <w:rPr>
      <w:vertAlign w:val="superscript"/>
    </w:rPr>
  </w:style>
  <w:style w:type="character" w:styleId="Style14" w:customStyle="1">
    <w:name w:val="文末脚注文字列 (文字)"/>
    <w:basedOn w:val="DefaultParagraphFont"/>
    <w:uiPriority w:val="99"/>
    <w:semiHidden/>
    <w:qFormat/>
    <w:rsid w:val="007f02d2"/>
    <w:rPr/>
  </w:style>
  <w:style w:type="character" w:styleId="Style15">
    <w:name w:val="文末脚注番号"/>
    <w:basedOn w:val="DefaultParagraphFont"/>
    <w:uiPriority w:val="99"/>
    <w:semiHidden/>
    <w:unhideWhenUsed/>
    <w:qFormat/>
    <w:rsid w:val="007f02d2"/>
    <w:rPr>
      <w:vertAlign w:val="superscript"/>
    </w:rPr>
  </w:style>
  <w:style w:type="character" w:styleId="EndnoteReference">
    <w:name w:val="endnote reference"/>
    <w:rPr>
      <w:vertAlign w:val="superscript"/>
    </w:rPr>
  </w:style>
  <w:style w:type="character" w:styleId="Hyperlink">
    <w:name w:val="Hyperlink"/>
    <w:basedOn w:val="DefaultParagraphFont"/>
    <w:uiPriority w:val="99"/>
    <w:unhideWhenUsed/>
    <w:rsid w:val="0054422c"/>
    <w:rPr>
      <w:color w:themeColor="hyperlink" w:val="0000FF"/>
      <w:u w:val="single"/>
    </w:rPr>
  </w:style>
  <w:style w:type="character" w:styleId="Style16" w:customStyle="1">
    <w:name w:val="表題 (文字)"/>
    <w:basedOn w:val="DefaultParagraphFont"/>
    <w:uiPriority w:val="10"/>
    <w:qFormat/>
    <w:rsid w:val="0054422c"/>
    <w:rPr>
      <w:rFonts w:ascii="Arial" w:hAnsi="Arial" w:eastAsia="ＭＳ ゴシック" w:cs="" w:asciiTheme="majorHAnsi" w:cstheme="majorBidi" w:hAnsiTheme="majorHAnsi"/>
      <w:sz w:val="32"/>
      <w:szCs w:val="32"/>
    </w:rPr>
  </w:style>
  <w:style w:type="character" w:styleId="Style17" w:customStyle="1">
    <w:name w:val="記 (文字)"/>
    <w:basedOn w:val="DefaultParagraphFont"/>
    <w:link w:val="NoteHeading"/>
    <w:uiPriority w:val="99"/>
    <w:qFormat/>
    <w:rsid w:val="009e0b79"/>
    <w:rPr>
      <w:sz w:val="40"/>
      <w:szCs w:val="40"/>
    </w:rPr>
  </w:style>
  <w:style w:type="character" w:styleId="Style18" w:customStyle="1">
    <w:name w:val="結語 (文字)"/>
    <w:basedOn w:val="DefaultParagraphFont"/>
    <w:uiPriority w:val="99"/>
    <w:qFormat/>
    <w:rsid w:val="009e0b79"/>
    <w:rPr>
      <w:sz w:val="40"/>
      <w:szCs w:val="40"/>
    </w:rPr>
  </w:style>
  <w:style w:type="character" w:styleId="Style19" w:customStyle="1">
    <w:name w:val="日付 (文字)"/>
    <w:basedOn w:val="DefaultParagraphFont"/>
    <w:link w:val="Date"/>
    <w:uiPriority w:val="99"/>
    <w:semiHidden/>
    <w:qFormat/>
    <w:rsid w:val="009e0b79"/>
    <w:rPr/>
  </w:style>
  <w:style w:type="character" w:styleId="1" w:customStyle="1">
    <w:name w:val="見出し 1 (文字)"/>
    <w:basedOn w:val="DefaultParagraphFont"/>
    <w:qFormat/>
    <w:rsid w:val="00ad7a11"/>
    <w:rPr>
      <w:rFonts w:ascii="Arial" w:hAnsi="Arial" w:eastAsia="ＭＳ ゴシック" w:cs="Times New Roman"/>
      <w:sz w:val="24"/>
      <w:szCs w:val="24"/>
    </w:rPr>
  </w:style>
  <w:style w:type="character" w:styleId="2" w:customStyle="1">
    <w:name w:val="見出し 2 (文字)"/>
    <w:basedOn w:val="DefaultParagraphFont"/>
    <w:qFormat/>
    <w:rsid w:val="00ad7a11"/>
    <w:rPr>
      <w:rFonts w:ascii="Arial" w:hAnsi="Arial" w:eastAsia="ＭＳ ゴシック" w:cs="" w:asciiTheme="majorHAnsi" w:cstheme="majorBidi" w:eastAsiaTheme="majorEastAsia" w:hAnsiTheme="majorHAnsi"/>
      <w:sz w:val="24"/>
      <w:szCs w:val="21"/>
    </w:rPr>
  </w:style>
  <w:style w:type="character" w:styleId="3" w:customStyle="1">
    <w:name w:val="見出し 3 (文字)"/>
    <w:basedOn w:val="DefaultParagraphFont"/>
    <w:qFormat/>
    <w:rsid w:val="00ad7a11"/>
    <w:rPr>
      <w:rFonts w:ascii="Arial" w:hAnsi="Arial" w:eastAsia="ＭＳ ゴシック" w:cs="" w:asciiTheme="majorHAnsi" w:cstheme="majorBidi" w:eastAsiaTheme="majorEastAsia" w:hAnsiTheme="majorHAnsi"/>
      <w:sz w:val="24"/>
      <w:szCs w:val="21"/>
    </w:rPr>
  </w:style>
  <w:style w:type="character" w:styleId="4" w:customStyle="1">
    <w:name w:val="見出し 4 (文字)"/>
    <w:basedOn w:val="DefaultParagraphFont"/>
    <w:uiPriority w:val="9"/>
    <w:semiHidden/>
    <w:qFormat/>
    <w:rsid w:val="00ad7a11"/>
    <w:rPr>
      <w:rFonts w:ascii="Century" w:hAnsi="Century" w:eastAsia="ＭＳ 明朝" w:cs="Times New Roman"/>
      <w:b/>
      <w:bCs/>
    </w:rPr>
  </w:style>
  <w:style w:type="character" w:styleId="5" w:customStyle="1">
    <w:name w:val="見出し 5 (文字)"/>
    <w:basedOn w:val="DefaultParagraphFont"/>
    <w:qFormat/>
    <w:rsid w:val="00ad7a11"/>
    <w:rPr>
      <w:rFonts w:ascii="Century" w:hAnsi="Century" w:eastAsia="ＭＳ 明朝" w:cs="Times New Roman"/>
      <w:sz w:val="24"/>
      <w:szCs w:val="21"/>
    </w:rPr>
  </w:style>
  <w:style w:type="character" w:styleId="8" w:customStyle="1">
    <w:name w:val="見出し 8 (文字)"/>
    <w:basedOn w:val="DefaultParagraphFont"/>
    <w:qFormat/>
    <w:rsid w:val="00ad7a11"/>
    <w:rPr>
      <w:rFonts w:ascii="Century" w:hAnsi="Century" w:eastAsia="ＭＳ 明朝" w:cs="Times New Roman"/>
      <w:szCs w:val="21"/>
    </w:rPr>
  </w:style>
  <w:style w:type="character" w:styleId="9" w:customStyle="1">
    <w:name w:val="見出し 9 (文字)"/>
    <w:basedOn w:val="DefaultParagraphFont"/>
    <w:qFormat/>
    <w:rsid w:val="00ad7a11"/>
    <w:rPr>
      <w:rFonts w:ascii="Century" w:hAnsi="Century" w:eastAsia="ＭＳ 明朝" w:cs="Times New Roman"/>
      <w:szCs w:val="21"/>
    </w:rPr>
  </w:style>
  <w:style w:type="character" w:styleId="Style20" w:customStyle="1">
    <w:name w:val="書式なし (文字)"/>
    <w:basedOn w:val="DefaultParagraphFont"/>
    <w:link w:val="PlainText"/>
    <w:uiPriority w:val="99"/>
    <w:qFormat/>
    <w:rsid w:val="00ad7a11"/>
    <w:rPr>
      <w:rFonts w:ascii="ＭＳ 明朝" w:hAnsi="ＭＳ 明朝" w:eastAsia="ＭＳ 明朝" w:cs="Courier New"/>
      <w:szCs w:val="21"/>
    </w:rPr>
  </w:style>
  <w:style w:type="character" w:styleId="PageNumber">
    <w:name w:val="page number"/>
    <w:basedOn w:val="DefaultParagraphFont"/>
    <w:semiHidden/>
    <w:rsid w:val="00ad7a11"/>
    <w:rPr/>
  </w:style>
  <w:style w:type="character" w:styleId="Style21" w:customStyle="1">
    <w:name w:val="本文 (文字)"/>
    <w:basedOn w:val="DefaultParagraphFont"/>
    <w:qFormat/>
    <w:rsid w:val="00ad7a11"/>
    <w:rPr>
      <w:rFonts w:ascii="Century" w:hAnsi="Century" w:eastAsia="ＭＳ 明朝" w:cs="Times New Roman"/>
      <w:szCs w:val="21"/>
    </w:rPr>
  </w:style>
  <w:style w:type="character" w:styleId="11" w:customStyle="1">
    <w:name w:val="未解決のメンション1"/>
    <w:basedOn w:val="DefaultParagraphFont"/>
    <w:uiPriority w:val="99"/>
    <w:semiHidden/>
    <w:unhideWhenUsed/>
    <w:qFormat/>
    <w:rsid w:val="00884ccf"/>
    <w:rPr>
      <w:color w:val="605E5C"/>
      <w:shd w:fill="E1DFDD" w:val="clear"/>
    </w:rPr>
  </w:style>
  <w:style w:type="character" w:styleId="FollowedHyperlink">
    <w:name w:val="FollowedHyperlink"/>
    <w:basedOn w:val="DefaultParagraphFont"/>
    <w:uiPriority w:val="99"/>
    <w:semiHidden/>
    <w:unhideWhenUsed/>
    <w:rsid w:val="00475413"/>
    <w:rPr>
      <w:color w:themeColor="followedHyperlink" w:val="800080"/>
      <w:u w:val="single"/>
    </w:rPr>
  </w:style>
  <w:style w:type="paragraph" w:styleId="Style22">
    <w:name w:val="見出し"/>
    <w:basedOn w:val="Normal"/>
    <w:next w:val="BodyText"/>
    <w:qFormat/>
    <w:pPr>
      <w:keepNext w:val="true"/>
      <w:spacing w:before="240" w:after="120"/>
    </w:pPr>
    <w:rPr>
      <w:rFonts w:ascii="Liberation Sans" w:hAnsi="Liberation Sans" w:eastAsia="Noto Sans JP" w:cs="Arial"/>
      <w:sz w:val="28"/>
      <w:szCs w:val="28"/>
    </w:rPr>
  </w:style>
  <w:style w:type="paragraph" w:styleId="BodyText">
    <w:name w:val="Body Text"/>
    <w:basedOn w:val="Normal"/>
    <w:link w:val="Style21"/>
    <w:rsid w:val="00ad7a11"/>
    <w:pPr>
      <w:ind w:firstLineChars="100" w:startChars="100"/>
    </w:pPr>
    <w:rPr>
      <w:rFonts w:ascii="Century" w:hAnsi="Century" w:cs="Times New Roman"/>
      <w:szCs w:val="21"/>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3">
    <w:name w:val="索引"/>
    <w:basedOn w:val="Normal"/>
    <w:qFormat/>
    <w:pPr>
      <w:suppressLineNumbers/>
    </w:pPr>
    <w:rPr>
      <w:rFonts w:cs="Arial"/>
    </w:rPr>
  </w:style>
  <w:style w:type="paragraph" w:styleId="Style24">
    <w:name w:val="ヘッダーとフッター"/>
    <w:basedOn w:val="Normal"/>
    <w:qFormat/>
    <w:pPr/>
    <w:rPr/>
  </w:style>
  <w:style w:type="paragraph" w:styleId="Header">
    <w:name w:val="header"/>
    <w:basedOn w:val="Normal"/>
    <w:link w:val="Style7"/>
    <w:uiPriority w:val="99"/>
    <w:unhideWhenUsed/>
    <w:rsid w:val="003c0825"/>
    <w:pPr>
      <w:tabs>
        <w:tab w:val="clear" w:pos="840"/>
        <w:tab w:val="center" w:pos="4252" w:leader="none"/>
        <w:tab w:val="right" w:pos="8504" w:leader="none"/>
      </w:tabs>
      <w:snapToGrid w:val="false"/>
    </w:pPr>
    <w:rPr/>
  </w:style>
  <w:style w:type="paragraph" w:styleId="Footer">
    <w:name w:val="footer"/>
    <w:basedOn w:val="Normal"/>
    <w:link w:val="Style8"/>
    <w:uiPriority w:val="99"/>
    <w:unhideWhenUsed/>
    <w:rsid w:val="003c0825"/>
    <w:pPr>
      <w:tabs>
        <w:tab w:val="clear" w:pos="840"/>
        <w:tab w:val="center" w:pos="4252" w:leader="none"/>
        <w:tab w:val="right" w:pos="8504" w:leader="none"/>
      </w:tabs>
      <w:snapToGrid w:val="false"/>
    </w:pPr>
    <w:rPr/>
  </w:style>
  <w:style w:type="paragraph" w:styleId="ListParagraph">
    <w:name w:val="List Paragraph"/>
    <w:basedOn w:val="Normal"/>
    <w:uiPriority w:val="34"/>
    <w:qFormat/>
    <w:rsid w:val="00446a52"/>
    <w:pPr>
      <w:ind w:startChars="400"/>
    </w:pPr>
    <w:rPr/>
  </w:style>
  <w:style w:type="paragraph" w:styleId="BalloonText">
    <w:name w:val="Balloon Text"/>
    <w:basedOn w:val="Normal"/>
    <w:link w:val="Style9"/>
    <w:uiPriority w:val="99"/>
    <w:semiHidden/>
    <w:unhideWhenUsed/>
    <w:qFormat/>
    <w:rsid w:val="00151631"/>
    <w:pPr/>
    <w:rPr>
      <w:rFonts w:ascii="Arial" w:hAnsi="Arial" w:eastAsia="ＭＳ ゴシック" w:cs="" w:asciiTheme="majorHAnsi" w:cstheme="majorBidi" w:eastAsiaTheme="majorEastAsia" w:hAnsiTheme="majorHAnsi"/>
      <w:sz w:val="18"/>
      <w:szCs w:val="18"/>
    </w:rPr>
  </w:style>
  <w:style w:type="paragraph" w:styleId="CommentText">
    <w:name w:val="annotation text"/>
    <w:basedOn w:val="Normal"/>
    <w:link w:val="Style10"/>
    <w:uiPriority w:val="99"/>
    <w:unhideWhenUsed/>
    <w:rsid w:val="009c3f6f"/>
    <w:pPr>
      <w:jc w:val="start"/>
    </w:pPr>
    <w:rPr/>
  </w:style>
  <w:style w:type="paragraph" w:styleId="annotationsubject">
    <w:name w:val="annotation subject"/>
    <w:basedOn w:val="CommentText"/>
    <w:next w:val="CommentText"/>
    <w:link w:val="Style11"/>
    <w:uiPriority w:val="99"/>
    <w:semiHidden/>
    <w:unhideWhenUsed/>
    <w:qFormat/>
    <w:rsid w:val="009c3f6f"/>
    <w:pPr/>
    <w:rPr>
      <w:b/>
      <w:bCs/>
    </w:rPr>
  </w:style>
  <w:style w:type="paragraph" w:styleId="FootnoteText">
    <w:name w:val="footnote text"/>
    <w:basedOn w:val="Normal"/>
    <w:link w:val="Style12"/>
    <w:uiPriority w:val="99"/>
    <w:semiHidden/>
    <w:unhideWhenUsed/>
    <w:rsid w:val="00c339ba"/>
    <w:pPr>
      <w:snapToGrid w:val="false"/>
      <w:jc w:val="start"/>
    </w:pPr>
    <w:rPr/>
  </w:style>
  <w:style w:type="paragraph" w:styleId="Revision">
    <w:name w:val="Revision"/>
    <w:uiPriority w:val="99"/>
    <w:semiHidden/>
    <w:qFormat/>
    <w:rsid w:val="00bb6daf"/>
    <w:pPr>
      <w:widowControl/>
      <w:bidi w:val="0"/>
      <w:spacing w:before="0" w:after="0"/>
      <w:jc w:val="start"/>
    </w:pPr>
    <w:rPr>
      <w:rFonts w:ascii="Century" w:hAnsi="Century" w:eastAsia="ＭＳ 明朝" w:cs="" w:asciiTheme="minorHAnsi" w:cstheme="minorBidi" w:eastAsiaTheme="minorEastAsia" w:hAnsiTheme="minorHAnsi"/>
      <w:color w:val="auto"/>
      <w:kern w:val="2"/>
      <w:sz w:val="21"/>
      <w:szCs w:val="22"/>
      <w:lang w:val="en-US" w:eastAsia="ja-JP" w:bidi="ar-SA"/>
    </w:rPr>
  </w:style>
  <w:style w:type="paragraph" w:styleId="EndnoteText">
    <w:name w:val="endnote text"/>
    <w:basedOn w:val="Normal"/>
    <w:link w:val="Style14"/>
    <w:uiPriority w:val="99"/>
    <w:semiHidden/>
    <w:unhideWhenUsed/>
    <w:rsid w:val="007f02d2"/>
    <w:pPr>
      <w:snapToGrid w:val="false"/>
      <w:jc w:val="start"/>
    </w:pPr>
    <w:rPr/>
  </w:style>
  <w:style w:type="paragraph" w:styleId="Title">
    <w:name w:val="Title"/>
    <w:basedOn w:val="Normal"/>
    <w:next w:val="Normal"/>
    <w:link w:val="Style16"/>
    <w:uiPriority w:val="10"/>
    <w:qFormat/>
    <w:rsid w:val="0054422c"/>
    <w:pPr>
      <w:spacing w:before="240" w:after="120"/>
      <w:jc w:val="center"/>
      <w:outlineLvl w:val="0"/>
    </w:pPr>
    <w:rPr>
      <w:rFonts w:ascii="Arial" w:hAnsi="Arial" w:eastAsia="ＭＳ ゴシック" w:cs="" w:asciiTheme="majorHAnsi" w:cstheme="majorBidi" w:hAnsiTheme="majorHAnsi"/>
      <w:sz w:val="32"/>
      <w:szCs w:val="32"/>
    </w:rPr>
  </w:style>
  <w:style w:type="paragraph" w:styleId="NoteHeading">
    <w:name w:val="Note Heading"/>
    <w:basedOn w:val="Normal"/>
    <w:next w:val="Normal"/>
    <w:link w:val="Style17"/>
    <w:uiPriority w:val="99"/>
    <w:unhideWhenUsed/>
    <w:qFormat/>
    <w:rsid w:val="009e0b79"/>
    <w:pPr>
      <w:jc w:val="center"/>
    </w:pPr>
    <w:rPr>
      <w:sz w:val="40"/>
      <w:szCs w:val="40"/>
    </w:rPr>
  </w:style>
  <w:style w:type="paragraph" w:styleId="Closing">
    <w:name w:val="Closing"/>
    <w:basedOn w:val="Normal"/>
    <w:link w:val="Style18"/>
    <w:uiPriority w:val="99"/>
    <w:unhideWhenUsed/>
    <w:rsid w:val="009e0b79"/>
    <w:pPr>
      <w:jc w:val="end"/>
    </w:pPr>
    <w:rPr>
      <w:sz w:val="40"/>
      <w:szCs w:val="40"/>
    </w:rPr>
  </w:style>
  <w:style w:type="paragraph" w:styleId="Date">
    <w:name w:val="Date"/>
    <w:basedOn w:val="Normal"/>
    <w:next w:val="Normal"/>
    <w:link w:val="Style19"/>
    <w:unhideWhenUsed/>
    <w:qFormat/>
    <w:rsid w:val="009e0b79"/>
    <w:pPr/>
    <w:rPr/>
  </w:style>
  <w:style w:type="paragraph" w:styleId="PlainText">
    <w:name w:val="Plain Text"/>
    <w:basedOn w:val="Normal"/>
    <w:link w:val="Style20"/>
    <w:uiPriority w:val="99"/>
    <w:qFormat/>
    <w:rsid w:val="00ad7a11"/>
    <w:pPr/>
    <w:rPr>
      <w:rFonts w:cs="Courier New"/>
      <w:szCs w:val="21"/>
    </w:rPr>
  </w:style>
  <w:style w:type="paragraph" w:styleId="12" w:customStyle="1">
    <w:name w:val="標準+1"/>
    <w:basedOn w:val="Normal"/>
    <w:next w:val="Normal"/>
    <w:uiPriority w:val="99"/>
    <w:qFormat/>
    <w:rsid w:val="00ad7a11"/>
    <w:pPr>
      <w:jc w:val="start"/>
    </w:pPr>
    <w:rPr>
      <w:rFonts w:ascii="MS" w:hAnsi="MS" w:eastAsia="MS" w:cs="Times New Roman"/>
      <w:kern w:val="0"/>
      <w:szCs w:val="24"/>
    </w:rPr>
  </w:style>
  <w:style w:type="paragraph" w:styleId="TOC2">
    <w:name w:val="toc 2"/>
    <w:basedOn w:val="Normal"/>
    <w:next w:val="Normal"/>
    <w:autoRedefine/>
    <w:uiPriority w:val="39"/>
    <w:qFormat/>
    <w:rsid w:val="00ad7a11"/>
    <w:pPr>
      <w:tabs>
        <w:tab w:val="clear" w:pos="840"/>
        <w:tab w:val="right" w:pos="8494" w:leader="dot"/>
      </w:tabs>
      <w:ind w:hangingChars="260" w:startChars="100"/>
      <w:jc w:val="start"/>
    </w:pPr>
    <w:rPr>
      <w:rFonts w:ascii="Century" w:hAnsi="Century" w:cs="Times New Roman"/>
      <w:color w:val="000000"/>
      <w:sz w:val="22"/>
    </w:rPr>
  </w:style>
  <w:style w:type="paragraph" w:styleId="TOC3">
    <w:name w:val="toc 3"/>
    <w:basedOn w:val="Normal"/>
    <w:next w:val="Normal"/>
    <w:autoRedefine/>
    <w:uiPriority w:val="39"/>
    <w:qFormat/>
    <w:rsid w:val="00ad7a11"/>
    <w:pPr>
      <w:tabs>
        <w:tab w:val="clear" w:pos="840"/>
        <w:tab w:val="left" w:pos="851" w:leader="none"/>
        <w:tab w:val="left" w:pos="1260" w:leader="none"/>
        <w:tab w:val="right" w:pos="8494" w:leader="dot"/>
      </w:tabs>
      <w:ind w:firstLineChars="100"/>
    </w:pPr>
    <w:rPr>
      <w:rFonts w:ascii="Century" w:hAnsi="Century" w:cs="Times New Roman"/>
      <w:szCs w:val="21"/>
    </w:rPr>
  </w:style>
  <w:style w:type="paragraph" w:styleId="TOC4">
    <w:name w:val="toc 4"/>
    <w:basedOn w:val="Normal"/>
    <w:next w:val="Normal"/>
    <w:autoRedefine/>
    <w:uiPriority w:val="39"/>
    <w:unhideWhenUsed/>
    <w:rsid w:val="00ad7a11"/>
    <w:pPr>
      <w:tabs>
        <w:tab w:val="clear" w:pos="840"/>
        <w:tab w:val="left" w:pos="1260" w:leader="none"/>
        <w:tab w:val="right" w:pos="8494" w:leader="dot"/>
      </w:tabs>
      <w:ind w:firstLineChars="100" w:startChars="300"/>
    </w:pPr>
    <w:rPr>
      <w:rFonts w:ascii="Century" w:hAnsi="Century" w:cs="Times New Roman"/>
      <w:szCs w:val="21"/>
    </w:rPr>
  </w:style>
  <w:style w:type="paragraph" w:styleId="TOC5">
    <w:name w:val="toc 5"/>
    <w:basedOn w:val="Normal"/>
    <w:next w:val="Normal"/>
    <w:autoRedefine/>
    <w:uiPriority w:val="39"/>
    <w:unhideWhenUsed/>
    <w:rsid w:val="00ad7a11"/>
    <w:pPr>
      <w:ind w:startChars="400"/>
    </w:pPr>
    <w:rPr>
      <w:rFonts w:ascii="Century" w:hAnsi="Century" w:cs="Times New Roman"/>
      <w:szCs w:val="21"/>
    </w:rPr>
  </w:style>
  <w:style w:type="paragraph" w:styleId="TOC1">
    <w:name w:val="toc 1"/>
    <w:basedOn w:val="Normal"/>
    <w:next w:val="Normal"/>
    <w:autoRedefine/>
    <w:uiPriority w:val="39"/>
    <w:unhideWhenUsed/>
    <w:rsid w:val="00490061"/>
    <w:pPr>
      <w:tabs>
        <w:tab w:val="clear" w:pos="840"/>
        <w:tab w:val="right" w:pos="8494" w:leader="dot"/>
      </w:tabs>
      <w:ind w:firstLineChars="118"/>
    </w:pPr>
    <w:rPr>
      <w:rFonts w:ascii="AR P丸ゴシック体M" w:hAnsi="AR P丸ゴシック体M" w:eastAsia="AR P丸ゴシック体M" w:cs="Meiryo UI"/>
      <w:sz w:val="22"/>
    </w:rPr>
  </w:style>
  <w:style w:type="paragraph" w:styleId="IndexHeading">
    <w:name w:val="index heading"/>
    <w:basedOn w:val="Style22"/>
    <w:pPr/>
    <w:rPr/>
  </w:style>
  <w:style w:type="paragraph" w:styleId="TOCHeading">
    <w:name w:val="TOC Heading"/>
    <w:basedOn w:val="Heading1"/>
    <w:next w:val="Normal"/>
    <w:uiPriority w:val="39"/>
    <w:semiHidden/>
    <w:unhideWhenUsed/>
    <w:qFormat/>
    <w:rsid w:val="00ad7a11"/>
    <w:pPr>
      <w:keepLines/>
      <w:widowControl/>
      <w:spacing w:lineRule="auto" w:line="276" w:before="480" w:after="0"/>
      <w:jc w:val="start"/>
      <w:outlineLvl w:val="9"/>
    </w:pPr>
    <w:rPr>
      <w:b/>
      <w:bCs/>
      <w:color w:val="365F91"/>
      <w:kern w:val="0"/>
      <w:sz w:val="28"/>
      <w:szCs w:val="28"/>
    </w:rPr>
  </w:style>
  <w:style w:type="paragraph" w:styleId="NormalWeb">
    <w:name w:val="Normal (Web)"/>
    <w:basedOn w:val="Normal"/>
    <w:uiPriority w:val="99"/>
    <w:unhideWhenUsed/>
    <w:qFormat/>
    <w:rsid w:val="00ad7a11"/>
    <w:pPr>
      <w:widowControl/>
      <w:spacing w:beforeAutospacing="1" w:afterAutospacing="1"/>
      <w:jc w:val="start"/>
    </w:pPr>
    <w:rPr>
      <w:rFonts w:ascii="ＭＳ Ｐゴシック" w:hAnsi="ＭＳ Ｐゴシック" w:eastAsia="ＭＳ Ｐゴシック" w:cs="ＭＳ Ｐゴシック"/>
      <w:kern w:val="0"/>
      <w:szCs w:val="24"/>
    </w:rPr>
  </w:style>
  <w:style w:type="paragraph" w:styleId="TOC6">
    <w:name w:val="toc 6"/>
    <w:basedOn w:val="Normal"/>
    <w:next w:val="Normal"/>
    <w:autoRedefine/>
    <w:uiPriority w:val="39"/>
    <w:unhideWhenUsed/>
    <w:rsid w:val="00fc3e9f"/>
    <w:pPr>
      <w:ind w:startChars="500"/>
    </w:pPr>
    <w:rPr/>
  </w:style>
  <w:style w:type="paragraph" w:styleId="TOC7">
    <w:name w:val="toc 7"/>
    <w:basedOn w:val="Normal"/>
    <w:next w:val="Normal"/>
    <w:autoRedefine/>
    <w:uiPriority w:val="39"/>
    <w:unhideWhenUsed/>
    <w:rsid w:val="00fc3e9f"/>
    <w:pPr>
      <w:ind w:startChars="600"/>
    </w:pPr>
    <w:rPr/>
  </w:style>
  <w:style w:type="paragraph" w:styleId="TOC8">
    <w:name w:val="toc 8"/>
    <w:basedOn w:val="Normal"/>
    <w:next w:val="Normal"/>
    <w:autoRedefine/>
    <w:uiPriority w:val="39"/>
    <w:unhideWhenUsed/>
    <w:rsid w:val="00fc3e9f"/>
    <w:pPr>
      <w:ind w:startChars="700"/>
    </w:pPr>
    <w:rPr/>
  </w:style>
  <w:style w:type="paragraph" w:styleId="TOC9">
    <w:name w:val="toc 9"/>
    <w:basedOn w:val="Normal"/>
    <w:next w:val="Normal"/>
    <w:autoRedefine/>
    <w:uiPriority w:val="39"/>
    <w:unhideWhenUsed/>
    <w:rsid w:val="00fc3e9f"/>
    <w:pPr>
      <w:ind w:startChars="800"/>
    </w:pPr>
    <w:rPr/>
  </w:style>
  <w:style w:type="numbering" w:styleId="Style25" w:default="1">
    <w:name w:val="記号なし"/>
    <w:uiPriority w:val="99"/>
    <w:semiHidden/>
    <w:unhideWhenUsed/>
    <w:qFormat/>
  </w:style>
  <w:style w:type="numbering" w:styleId="13" w:customStyle="1">
    <w:name w:val="リストなし1"/>
    <w:uiPriority w:val="99"/>
    <w:semiHidden/>
    <w:unhideWhenUsed/>
    <w:qFormat/>
    <w:rsid w:val="00ad7a11"/>
  </w:style>
  <w:style w:type="numbering" w:styleId="111" w:customStyle="1">
    <w:name w:val="リストなし11"/>
    <w:uiPriority w:val="99"/>
    <w:semiHidden/>
    <w:unhideWhenUsed/>
    <w:qFormat/>
    <w:rsid w:val="00ad7a11"/>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uiPriority w:val="39"/>
    <w:rsid w:val="00cb7bb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表 (格子)1"/>
    <w:basedOn w:val="a1"/>
    <w:uiPriority w:val="59"/>
    <w:rsid w:val="0054422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
    <w:name w:val="表 (格子)2"/>
    <w:basedOn w:val="a1"/>
    <w:uiPriority w:val="59"/>
    <w:rsid w:val="00ad7a11"/>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comments" Target="comment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Century"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A502E-566D-4D43-97FF-8A351EDFD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Application>LibreOffice/26.2.4.2$Windows_X86_64 LibreOffice_project/0229ac93fcf0d7cbc6376066c6f35021cef002dc</Application>
  <AppVersion>15.0000</AppVersion>
  <Pages>1</Pages>
  <Words>565</Words>
  <Characters>576</Characters>
  <CharactersWithSpaces>602</CharactersWithSpaces>
  <Paragraphs>31</Paragraphs>
  <Company>METI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2026-07-13T09:24:00Z</dcterms:created>
  <dc:creator>Endo</dc:creator>
  <dc:description/>
  <dc:language>ja-JP</dc:language>
  <cp:lastModifiedBy/>
  <cp:lastPrinted>2026-07-13T08:56:00Z</cp:lastPrinted>
  <dcterms:modified xsi:type="dcterms:W3CDTF">2026-07-23T13:48:15Z</dcterms:modified>
  <cp:revision>4</cp:revision>
  <dc:subject/>
  <dc:title>自動運航システムの衝突・座礁回避機能の専門家による評価の申請書</dc:title>
</cp:coreProperties>
</file>

<file path=docProps/custom.xml><?xml version="1.0" encoding="utf-8"?>
<Properties xmlns="http://schemas.openxmlformats.org/officeDocument/2006/custom-properties" xmlns:vt="http://schemas.openxmlformats.org/officeDocument/2006/docPropsVTypes"/>
</file>